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B6" w:rsidRDefault="001543B6" w:rsidP="000E302D">
      <w:pPr>
        <w:spacing w:after="200"/>
        <w:ind w:right="0"/>
        <w:contextualSpacing/>
        <w:rPr>
          <w:rFonts w:ascii="Arial" w:eastAsia="Calibri" w:hAnsi="Arial" w:cs="Arial"/>
          <w:b/>
          <w:lang w:eastAsia="en-US"/>
        </w:rPr>
      </w:pPr>
    </w:p>
    <w:p w:rsidR="00531204" w:rsidRDefault="008E37AA" w:rsidP="000E302D">
      <w:pPr>
        <w:spacing w:after="200"/>
        <w:ind w:left="1134" w:right="0"/>
        <w:contextualSpacing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Programa de Pós-Graduação </w:t>
      </w:r>
      <w:r w:rsidRPr="008E37AA">
        <w:rPr>
          <w:rFonts w:ascii="Arial" w:eastAsia="Calibri" w:hAnsi="Arial" w:cs="Arial"/>
          <w:b/>
          <w:i/>
          <w:lang w:eastAsia="en-US"/>
        </w:rPr>
        <w:t>Lato Sensu</w:t>
      </w:r>
      <w:r w:rsidRPr="008E37AA">
        <w:rPr>
          <w:rFonts w:ascii="Arial" w:eastAsia="Calibri" w:hAnsi="Arial" w:cs="Arial"/>
          <w:b/>
          <w:lang w:eastAsia="en-US"/>
        </w:rPr>
        <w:t xml:space="preserve"> </w:t>
      </w:r>
    </w:p>
    <w:p w:rsidR="00CB1E25" w:rsidRDefault="00CB1E25" w:rsidP="00CB1E25">
      <w:pPr>
        <w:spacing w:after="200"/>
        <w:ind w:right="0"/>
        <w:contextualSpacing/>
        <w:jc w:val="center"/>
        <w:rPr>
          <w:rFonts w:ascii="Arial" w:eastAsia="Calibri" w:hAnsi="Arial" w:cs="Arial"/>
          <w:lang w:eastAsia="en-US"/>
        </w:rPr>
      </w:pPr>
    </w:p>
    <w:p w:rsidR="001543B6" w:rsidRDefault="008E37AA" w:rsidP="000E302D">
      <w:pPr>
        <w:spacing w:after="200" w:line="360" w:lineRule="auto"/>
        <w:ind w:left="993" w:right="0"/>
        <w:contextualSpacing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ESPECIALIZAÇÃO </w:t>
      </w:r>
      <w:r w:rsidRPr="008E37AA">
        <w:rPr>
          <w:rFonts w:ascii="Arial" w:eastAsia="Calibri" w:hAnsi="Arial" w:cs="Arial"/>
          <w:i/>
          <w:lang w:eastAsia="en-US"/>
        </w:rPr>
        <w:t>“LATO SENSU”</w:t>
      </w:r>
      <w:r>
        <w:rPr>
          <w:rFonts w:ascii="Arial" w:eastAsia="Calibri" w:hAnsi="Arial" w:cs="Arial"/>
          <w:lang w:eastAsia="en-US"/>
        </w:rPr>
        <w:t xml:space="preserve"> </w:t>
      </w:r>
      <w:r w:rsidRPr="008E37AA">
        <w:rPr>
          <w:rFonts w:ascii="Arial" w:eastAsia="Calibri" w:hAnsi="Arial" w:cs="Arial"/>
          <w:lang w:eastAsia="en-US"/>
        </w:rPr>
        <w:t xml:space="preserve">EM </w:t>
      </w:r>
      <w:r w:rsidR="003B6C81">
        <w:rPr>
          <w:rFonts w:ascii="Arial" w:eastAsia="Calibri" w:hAnsi="Arial" w:cs="Arial"/>
          <w:lang w:eastAsia="en-US"/>
        </w:rPr>
        <w:t xml:space="preserve">EDUCAÇÃO INFANTIL </w:t>
      </w:r>
      <w:r w:rsidR="00CC5A84">
        <w:rPr>
          <w:rFonts w:ascii="Arial" w:eastAsia="Calibri" w:hAnsi="Arial" w:cs="Arial"/>
          <w:lang w:eastAsia="en-US"/>
        </w:rPr>
        <w:t>E SÉRIES INICIAIS</w:t>
      </w:r>
    </w:p>
    <w:tbl>
      <w:tblPr>
        <w:tblStyle w:val="Tabelacomgrade"/>
        <w:tblW w:w="0" w:type="auto"/>
        <w:tblInd w:w="1101" w:type="dxa"/>
        <w:tblLook w:val="04A0" w:firstRow="1" w:lastRow="0" w:firstColumn="1" w:lastColumn="0" w:noHBand="0" w:noVBand="1"/>
      </w:tblPr>
      <w:tblGrid>
        <w:gridCol w:w="1101"/>
        <w:gridCol w:w="4599"/>
        <w:gridCol w:w="1496"/>
        <w:gridCol w:w="1580"/>
        <w:gridCol w:w="12"/>
      </w:tblGrid>
      <w:tr w:rsidR="008E37AA" w:rsidTr="000E302D">
        <w:tc>
          <w:tcPr>
            <w:tcW w:w="1101" w:type="dxa"/>
          </w:tcPr>
          <w:p w:rsidR="008E37AA" w:rsidRDefault="008E37AA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Nº</w:t>
            </w:r>
          </w:p>
        </w:tc>
        <w:tc>
          <w:tcPr>
            <w:tcW w:w="6095" w:type="dxa"/>
            <w:gridSpan w:val="2"/>
          </w:tcPr>
          <w:p w:rsidR="008E37AA" w:rsidRDefault="006050D2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DISCIPLINAS</w:t>
            </w:r>
          </w:p>
        </w:tc>
        <w:tc>
          <w:tcPr>
            <w:tcW w:w="1592" w:type="dxa"/>
            <w:gridSpan w:val="2"/>
          </w:tcPr>
          <w:p w:rsidR="008E37AA" w:rsidRDefault="008E37AA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CH</w:t>
            </w:r>
          </w:p>
        </w:tc>
      </w:tr>
      <w:tr w:rsidR="00B867D5" w:rsidRPr="000E302D" w:rsidTr="000E302D">
        <w:tc>
          <w:tcPr>
            <w:tcW w:w="1101" w:type="dxa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6095" w:type="dxa"/>
            <w:gridSpan w:val="2"/>
          </w:tcPr>
          <w:p w:rsidR="00B867D5" w:rsidRPr="000E302D" w:rsidRDefault="00B867D5" w:rsidP="000E302D">
            <w:pPr>
              <w:jc w:val="both"/>
              <w:rPr>
                <w:rFonts w:ascii="Arial" w:hAnsi="Arial" w:cs="Arial"/>
              </w:rPr>
            </w:pPr>
            <w:r w:rsidRPr="000E302D">
              <w:rPr>
                <w:rFonts w:ascii="Arial" w:hAnsi="Arial" w:cs="Arial"/>
              </w:rPr>
              <w:t xml:space="preserve">Metodologia da Pesquisa e da Produção Científica </w:t>
            </w:r>
          </w:p>
        </w:tc>
        <w:tc>
          <w:tcPr>
            <w:tcW w:w="1592" w:type="dxa"/>
            <w:gridSpan w:val="2"/>
          </w:tcPr>
          <w:p w:rsidR="00B867D5" w:rsidRDefault="00B867D5">
            <w:proofErr w:type="gramStart"/>
            <w:r w:rsidRPr="00F66674">
              <w:t xml:space="preserve">25 </w:t>
            </w:r>
            <w:proofErr w:type="spellStart"/>
            <w:r w:rsidRPr="00F66674">
              <w:t>hs</w:t>
            </w:r>
            <w:proofErr w:type="spellEnd"/>
            <w:proofErr w:type="gramEnd"/>
          </w:p>
        </w:tc>
      </w:tr>
      <w:tr w:rsidR="00B867D5" w:rsidRPr="000E302D" w:rsidTr="000E302D">
        <w:tc>
          <w:tcPr>
            <w:tcW w:w="1101" w:type="dxa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6095" w:type="dxa"/>
            <w:gridSpan w:val="2"/>
          </w:tcPr>
          <w:p w:rsidR="00B867D5" w:rsidRPr="000E302D" w:rsidRDefault="00B867D5" w:rsidP="000E302D">
            <w:pPr>
              <w:jc w:val="both"/>
              <w:rPr>
                <w:rFonts w:ascii="Arial" w:hAnsi="Arial" w:cs="Arial"/>
              </w:rPr>
            </w:pPr>
            <w:r w:rsidRPr="000E302D">
              <w:rPr>
                <w:rFonts w:ascii="Arial" w:hAnsi="Arial" w:cs="Arial"/>
              </w:rPr>
              <w:t>Relações Interpessoais e o Trabalho Coletivo na Escola</w:t>
            </w:r>
          </w:p>
        </w:tc>
        <w:tc>
          <w:tcPr>
            <w:tcW w:w="1592" w:type="dxa"/>
            <w:gridSpan w:val="2"/>
          </w:tcPr>
          <w:p w:rsidR="00B867D5" w:rsidRDefault="00B867D5">
            <w:proofErr w:type="gramStart"/>
            <w:r w:rsidRPr="00F66674">
              <w:t xml:space="preserve">25 </w:t>
            </w:r>
            <w:proofErr w:type="spellStart"/>
            <w:r w:rsidRPr="00F66674">
              <w:t>hs</w:t>
            </w:r>
            <w:proofErr w:type="spellEnd"/>
            <w:proofErr w:type="gramEnd"/>
          </w:p>
        </w:tc>
      </w:tr>
      <w:tr w:rsidR="00B867D5" w:rsidRPr="000E302D" w:rsidTr="000E302D">
        <w:tc>
          <w:tcPr>
            <w:tcW w:w="1101" w:type="dxa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6095" w:type="dxa"/>
            <w:gridSpan w:val="2"/>
          </w:tcPr>
          <w:p w:rsidR="00B867D5" w:rsidRPr="000E302D" w:rsidRDefault="00B867D5" w:rsidP="000E302D">
            <w:pPr>
              <w:jc w:val="both"/>
              <w:rPr>
                <w:rFonts w:ascii="Arial" w:hAnsi="Arial" w:cs="Arial"/>
              </w:rPr>
            </w:pPr>
            <w:r w:rsidRPr="000E302D">
              <w:rPr>
                <w:rFonts w:ascii="Arial" w:hAnsi="Arial" w:cs="Arial"/>
              </w:rPr>
              <w:t>Metodologia e Didática do Ensino Superior</w:t>
            </w:r>
          </w:p>
        </w:tc>
        <w:tc>
          <w:tcPr>
            <w:tcW w:w="1592" w:type="dxa"/>
            <w:gridSpan w:val="2"/>
          </w:tcPr>
          <w:p w:rsidR="00B867D5" w:rsidRDefault="00B867D5">
            <w:proofErr w:type="gramStart"/>
            <w:r w:rsidRPr="00F66674">
              <w:t xml:space="preserve">25 </w:t>
            </w:r>
            <w:proofErr w:type="spellStart"/>
            <w:r w:rsidRPr="00F66674">
              <w:t>hs</w:t>
            </w:r>
            <w:proofErr w:type="spellEnd"/>
            <w:proofErr w:type="gramEnd"/>
          </w:p>
        </w:tc>
      </w:tr>
      <w:tr w:rsidR="00B867D5" w:rsidRPr="000E302D" w:rsidTr="000E302D">
        <w:tc>
          <w:tcPr>
            <w:tcW w:w="1101" w:type="dxa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6095" w:type="dxa"/>
            <w:gridSpan w:val="2"/>
          </w:tcPr>
          <w:p w:rsidR="00B867D5" w:rsidRPr="000E302D" w:rsidRDefault="00B867D5" w:rsidP="006050D2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Currículo, plan</w:t>
            </w:r>
            <w:r>
              <w:rPr>
                <w:rFonts w:ascii="Arial" w:eastAsia="Calibri" w:hAnsi="Arial" w:cs="Arial"/>
                <w:lang w:eastAsia="en-US"/>
              </w:rPr>
              <w:t xml:space="preserve">ejamento, avaliação e organização do trabalho escolar </w:t>
            </w:r>
            <w:r w:rsidR="00CC5A84">
              <w:rPr>
                <w:rFonts w:ascii="Arial" w:eastAsia="Calibri" w:hAnsi="Arial" w:cs="Arial"/>
                <w:lang w:eastAsia="en-US"/>
              </w:rPr>
              <w:t xml:space="preserve">e pedagógico na Educação Infantil e Séries </w:t>
            </w:r>
            <w:proofErr w:type="gramStart"/>
            <w:r w:rsidR="00CC5A84">
              <w:rPr>
                <w:rFonts w:ascii="Arial" w:eastAsia="Calibri" w:hAnsi="Arial" w:cs="Arial"/>
                <w:lang w:eastAsia="en-US"/>
              </w:rPr>
              <w:t>Iniciais</w:t>
            </w:r>
            <w:proofErr w:type="gramEnd"/>
          </w:p>
        </w:tc>
        <w:tc>
          <w:tcPr>
            <w:tcW w:w="1592" w:type="dxa"/>
            <w:gridSpan w:val="2"/>
          </w:tcPr>
          <w:p w:rsidR="00B867D5" w:rsidRDefault="00B867D5">
            <w:proofErr w:type="gramStart"/>
            <w:r w:rsidRPr="00F66674">
              <w:t xml:space="preserve">25 </w:t>
            </w:r>
            <w:proofErr w:type="spellStart"/>
            <w:r w:rsidRPr="00F66674">
              <w:t>hs</w:t>
            </w:r>
            <w:proofErr w:type="spellEnd"/>
            <w:proofErr w:type="gramEnd"/>
          </w:p>
        </w:tc>
      </w:tr>
      <w:tr w:rsidR="00B867D5" w:rsidRPr="000E302D" w:rsidTr="000E302D">
        <w:tc>
          <w:tcPr>
            <w:tcW w:w="1101" w:type="dxa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6095" w:type="dxa"/>
            <w:gridSpan w:val="2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Politicas Públicas da Educação Inclusiva e os Desafios do Sistema Educacional</w:t>
            </w:r>
            <w:r>
              <w:rPr>
                <w:rFonts w:ascii="Arial" w:eastAsia="Calibri" w:hAnsi="Arial" w:cs="Arial"/>
                <w:lang w:eastAsia="en-US"/>
              </w:rPr>
              <w:t xml:space="preserve"> atual / Educação Especial e Inclusiva</w:t>
            </w:r>
          </w:p>
        </w:tc>
        <w:tc>
          <w:tcPr>
            <w:tcW w:w="1592" w:type="dxa"/>
            <w:gridSpan w:val="2"/>
          </w:tcPr>
          <w:p w:rsidR="00B867D5" w:rsidRDefault="00B867D5">
            <w:proofErr w:type="gramStart"/>
            <w:r w:rsidRPr="00F66674">
              <w:t xml:space="preserve">25 </w:t>
            </w:r>
            <w:proofErr w:type="spellStart"/>
            <w:r w:rsidRPr="00F66674">
              <w:t>hs</w:t>
            </w:r>
            <w:proofErr w:type="spellEnd"/>
            <w:proofErr w:type="gramEnd"/>
          </w:p>
        </w:tc>
      </w:tr>
      <w:tr w:rsidR="00B867D5" w:rsidRPr="000E302D" w:rsidTr="000E302D">
        <w:tc>
          <w:tcPr>
            <w:tcW w:w="1101" w:type="dxa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06</w:t>
            </w:r>
          </w:p>
        </w:tc>
        <w:tc>
          <w:tcPr>
            <w:tcW w:w="6095" w:type="dxa"/>
            <w:gridSpan w:val="2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Inserção e utilização dos meios midiáticos na educação</w:t>
            </w:r>
          </w:p>
        </w:tc>
        <w:tc>
          <w:tcPr>
            <w:tcW w:w="1592" w:type="dxa"/>
            <w:gridSpan w:val="2"/>
          </w:tcPr>
          <w:p w:rsidR="00B867D5" w:rsidRDefault="00B867D5">
            <w:proofErr w:type="gramStart"/>
            <w:r w:rsidRPr="00F66674">
              <w:t xml:space="preserve">25 </w:t>
            </w:r>
            <w:proofErr w:type="spellStart"/>
            <w:r w:rsidRPr="00F66674">
              <w:t>hs</w:t>
            </w:r>
            <w:proofErr w:type="spellEnd"/>
            <w:proofErr w:type="gramEnd"/>
          </w:p>
        </w:tc>
      </w:tr>
      <w:tr w:rsidR="00B867D5" w:rsidRPr="000E302D" w:rsidTr="000E302D">
        <w:tc>
          <w:tcPr>
            <w:tcW w:w="1101" w:type="dxa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6095" w:type="dxa"/>
            <w:gridSpan w:val="2"/>
          </w:tcPr>
          <w:p w:rsidR="00B867D5" w:rsidRPr="000E302D" w:rsidRDefault="00B867D5" w:rsidP="00B86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Pressupostos teóricos e metodológicos da Educação infantil</w:t>
            </w:r>
          </w:p>
        </w:tc>
        <w:tc>
          <w:tcPr>
            <w:tcW w:w="1592" w:type="dxa"/>
            <w:gridSpan w:val="2"/>
          </w:tcPr>
          <w:p w:rsidR="00B867D5" w:rsidRDefault="00B867D5">
            <w:proofErr w:type="gramStart"/>
            <w:r w:rsidRPr="00F66674">
              <w:t xml:space="preserve">25 </w:t>
            </w:r>
            <w:proofErr w:type="spellStart"/>
            <w:r w:rsidRPr="00F66674">
              <w:t>hs</w:t>
            </w:r>
            <w:proofErr w:type="spellEnd"/>
            <w:proofErr w:type="gramEnd"/>
          </w:p>
        </w:tc>
      </w:tr>
      <w:tr w:rsidR="00B867D5" w:rsidRPr="000E302D" w:rsidTr="000E302D">
        <w:tc>
          <w:tcPr>
            <w:tcW w:w="1101" w:type="dxa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6095" w:type="dxa"/>
            <w:gridSpan w:val="2"/>
          </w:tcPr>
          <w:p w:rsidR="00B867D5" w:rsidRPr="000E302D" w:rsidRDefault="00B867D5" w:rsidP="00B867D5">
            <w:pPr>
              <w:jc w:val="both"/>
              <w:rPr>
                <w:rFonts w:ascii="Arial" w:hAnsi="Arial" w:cs="Arial"/>
              </w:rPr>
            </w:pPr>
            <w:r w:rsidRPr="003B6C81">
              <w:rPr>
                <w:rFonts w:ascii="Arial" w:hAnsi="Arial" w:cs="Arial"/>
              </w:rPr>
              <w:t>O lúdico e a aprendizag</w:t>
            </w:r>
            <w:r>
              <w:rPr>
                <w:rFonts w:ascii="Arial" w:hAnsi="Arial" w:cs="Arial"/>
              </w:rPr>
              <w:t>em em projetos educacionais na Educação I</w:t>
            </w:r>
            <w:r w:rsidRPr="003B6C81">
              <w:rPr>
                <w:rFonts w:ascii="Arial" w:hAnsi="Arial" w:cs="Arial"/>
              </w:rPr>
              <w:t xml:space="preserve">nfantil </w:t>
            </w:r>
          </w:p>
        </w:tc>
        <w:tc>
          <w:tcPr>
            <w:tcW w:w="1592" w:type="dxa"/>
            <w:gridSpan w:val="2"/>
          </w:tcPr>
          <w:p w:rsidR="00B867D5" w:rsidRDefault="00B867D5">
            <w:proofErr w:type="gramStart"/>
            <w:r w:rsidRPr="00F66674">
              <w:t xml:space="preserve">25 </w:t>
            </w:r>
            <w:proofErr w:type="spellStart"/>
            <w:r w:rsidRPr="00F66674">
              <w:t>hs</w:t>
            </w:r>
            <w:proofErr w:type="spellEnd"/>
            <w:proofErr w:type="gramEnd"/>
          </w:p>
        </w:tc>
      </w:tr>
      <w:tr w:rsidR="00B867D5" w:rsidRPr="000E302D" w:rsidTr="000E302D">
        <w:tc>
          <w:tcPr>
            <w:tcW w:w="1101" w:type="dxa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6095" w:type="dxa"/>
            <w:gridSpan w:val="2"/>
          </w:tcPr>
          <w:p w:rsidR="00B867D5" w:rsidRPr="000E302D" w:rsidRDefault="00B867D5" w:rsidP="000E302D">
            <w:pPr>
              <w:jc w:val="both"/>
              <w:rPr>
                <w:rFonts w:ascii="Arial" w:hAnsi="Arial" w:cs="Arial"/>
              </w:rPr>
            </w:pPr>
            <w:r w:rsidRPr="003B6C81">
              <w:rPr>
                <w:rFonts w:ascii="Arial" w:hAnsi="Arial" w:cs="Arial"/>
              </w:rPr>
              <w:t>A importância do lúdico no desenvolvimento infantil</w:t>
            </w:r>
          </w:p>
        </w:tc>
        <w:tc>
          <w:tcPr>
            <w:tcW w:w="1592" w:type="dxa"/>
            <w:gridSpan w:val="2"/>
          </w:tcPr>
          <w:p w:rsidR="00B867D5" w:rsidRDefault="00B867D5">
            <w:proofErr w:type="gramStart"/>
            <w:r w:rsidRPr="00F66674">
              <w:t xml:space="preserve">25 </w:t>
            </w:r>
            <w:proofErr w:type="spellStart"/>
            <w:r w:rsidRPr="00F66674">
              <w:t>hs</w:t>
            </w:r>
            <w:proofErr w:type="spellEnd"/>
            <w:proofErr w:type="gramEnd"/>
          </w:p>
        </w:tc>
      </w:tr>
      <w:tr w:rsidR="00B867D5" w:rsidRPr="000E302D" w:rsidTr="000E302D">
        <w:tc>
          <w:tcPr>
            <w:tcW w:w="1101" w:type="dxa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6095" w:type="dxa"/>
            <w:gridSpan w:val="2"/>
          </w:tcPr>
          <w:p w:rsidR="00B867D5" w:rsidRPr="000E302D" w:rsidRDefault="00B867D5" w:rsidP="006050D2">
            <w:pPr>
              <w:jc w:val="both"/>
              <w:rPr>
                <w:rFonts w:ascii="Arial" w:hAnsi="Arial" w:cs="Arial"/>
              </w:rPr>
            </w:pPr>
            <w:r w:rsidRPr="003B6C81">
              <w:rPr>
                <w:rFonts w:ascii="Arial" w:hAnsi="Arial" w:cs="Arial"/>
              </w:rPr>
              <w:t>Psicologia do Desenvolvimento</w:t>
            </w:r>
            <w:r>
              <w:rPr>
                <w:rFonts w:ascii="Arial" w:hAnsi="Arial" w:cs="Arial"/>
              </w:rPr>
              <w:t xml:space="preserve"> infantil</w:t>
            </w:r>
          </w:p>
        </w:tc>
        <w:tc>
          <w:tcPr>
            <w:tcW w:w="1592" w:type="dxa"/>
            <w:gridSpan w:val="2"/>
          </w:tcPr>
          <w:p w:rsidR="00B867D5" w:rsidRDefault="00B867D5">
            <w:proofErr w:type="gramStart"/>
            <w:r w:rsidRPr="00F66674">
              <w:t xml:space="preserve">25 </w:t>
            </w:r>
            <w:proofErr w:type="spellStart"/>
            <w:r w:rsidRPr="00F66674">
              <w:t>hs</w:t>
            </w:r>
            <w:proofErr w:type="spellEnd"/>
            <w:proofErr w:type="gramEnd"/>
          </w:p>
        </w:tc>
      </w:tr>
      <w:tr w:rsidR="00B867D5" w:rsidRPr="000E302D" w:rsidTr="000E302D">
        <w:tc>
          <w:tcPr>
            <w:tcW w:w="1101" w:type="dxa"/>
          </w:tcPr>
          <w:p w:rsidR="00B867D5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6095" w:type="dxa"/>
            <w:gridSpan w:val="2"/>
          </w:tcPr>
          <w:p w:rsidR="00B867D5" w:rsidRPr="000E302D" w:rsidRDefault="00B867D5" w:rsidP="00B867D5">
            <w:pPr>
              <w:jc w:val="both"/>
              <w:rPr>
                <w:rFonts w:ascii="Arial" w:hAnsi="Arial" w:cs="Arial"/>
              </w:rPr>
            </w:pPr>
            <w:r w:rsidRPr="003B6C81">
              <w:rPr>
                <w:rFonts w:ascii="Arial" w:hAnsi="Arial" w:cs="Arial"/>
              </w:rPr>
              <w:t xml:space="preserve">Contexto </w:t>
            </w:r>
            <w:r>
              <w:rPr>
                <w:rFonts w:ascii="Arial" w:hAnsi="Arial" w:cs="Arial"/>
              </w:rPr>
              <w:t xml:space="preserve">histórico e social </w:t>
            </w:r>
            <w:r w:rsidRPr="003B6C81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Educação Infantil</w:t>
            </w:r>
            <w:r w:rsidR="00CC5A84">
              <w:rPr>
                <w:rFonts w:ascii="Arial" w:hAnsi="Arial" w:cs="Arial"/>
              </w:rPr>
              <w:t xml:space="preserve"> e séries iniciais</w:t>
            </w:r>
          </w:p>
        </w:tc>
        <w:tc>
          <w:tcPr>
            <w:tcW w:w="1592" w:type="dxa"/>
            <w:gridSpan w:val="2"/>
          </w:tcPr>
          <w:p w:rsidR="00B867D5" w:rsidRDefault="00B867D5">
            <w:proofErr w:type="gramStart"/>
            <w:r w:rsidRPr="00F66674">
              <w:t xml:space="preserve">25 </w:t>
            </w:r>
            <w:proofErr w:type="spellStart"/>
            <w:r w:rsidRPr="00F66674">
              <w:t>hs</w:t>
            </w:r>
            <w:proofErr w:type="spellEnd"/>
            <w:proofErr w:type="gramEnd"/>
          </w:p>
        </w:tc>
      </w:tr>
      <w:tr w:rsidR="000E302D" w:rsidRPr="000E302D" w:rsidTr="000E302D">
        <w:tc>
          <w:tcPr>
            <w:tcW w:w="1101" w:type="dxa"/>
          </w:tcPr>
          <w:p w:rsidR="000E302D" w:rsidRPr="000E302D" w:rsidRDefault="000E302D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6095" w:type="dxa"/>
            <w:gridSpan w:val="2"/>
          </w:tcPr>
          <w:p w:rsidR="000E302D" w:rsidRPr="000E302D" w:rsidRDefault="003B6C81" w:rsidP="00B867D5">
            <w:pPr>
              <w:jc w:val="both"/>
              <w:rPr>
                <w:rFonts w:ascii="Arial" w:hAnsi="Arial" w:cs="Arial"/>
              </w:rPr>
            </w:pPr>
            <w:r w:rsidRPr="003B6C81">
              <w:rPr>
                <w:rFonts w:ascii="Arial" w:hAnsi="Arial" w:cs="Arial"/>
              </w:rPr>
              <w:t>Oficina de projetos</w:t>
            </w:r>
            <w:r>
              <w:rPr>
                <w:rFonts w:ascii="Arial" w:hAnsi="Arial" w:cs="Arial"/>
              </w:rPr>
              <w:t xml:space="preserve"> educativos</w:t>
            </w:r>
            <w:r w:rsidRPr="003B6C81">
              <w:rPr>
                <w:rFonts w:ascii="Arial" w:hAnsi="Arial" w:cs="Arial"/>
              </w:rPr>
              <w:t xml:space="preserve"> </w:t>
            </w:r>
            <w:r w:rsidR="00B867D5">
              <w:rPr>
                <w:rFonts w:ascii="Arial" w:hAnsi="Arial" w:cs="Arial"/>
              </w:rPr>
              <w:t>e lúdicos</w:t>
            </w:r>
          </w:p>
        </w:tc>
        <w:tc>
          <w:tcPr>
            <w:tcW w:w="1592" w:type="dxa"/>
            <w:gridSpan w:val="2"/>
          </w:tcPr>
          <w:p w:rsidR="000E302D" w:rsidRPr="000E302D" w:rsidRDefault="00B867D5" w:rsidP="000E302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25</w:t>
            </w:r>
            <w:r w:rsidR="000E302D" w:rsidRPr="000E302D">
              <w:rPr>
                <w:rFonts w:ascii="Arial" w:hAnsi="Arial" w:cs="Arial"/>
              </w:rPr>
              <w:t xml:space="preserve"> </w:t>
            </w:r>
            <w:proofErr w:type="spellStart"/>
            <w:r w:rsidR="000E302D" w:rsidRPr="000E302D">
              <w:rPr>
                <w:rFonts w:ascii="Arial" w:hAnsi="Arial" w:cs="Arial"/>
              </w:rPr>
              <w:t>hs</w:t>
            </w:r>
            <w:proofErr w:type="spellEnd"/>
            <w:proofErr w:type="gramEnd"/>
          </w:p>
        </w:tc>
      </w:tr>
      <w:tr w:rsidR="000E302D" w:rsidRPr="000E302D" w:rsidTr="000E302D">
        <w:tc>
          <w:tcPr>
            <w:tcW w:w="1101" w:type="dxa"/>
          </w:tcPr>
          <w:p w:rsidR="000E302D" w:rsidRPr="000E302D" w:rsidRDefault="000E302D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6095" w:type="dxa"/>
            <w:gridSpan w:val="2"/>
          </w:tcPr>
          <w:p w:rsidR="000E302D" w:rsidRPr="000E302D" w:rsidRDefault="000E302D" w:rsidP="000E302D">
            <w:pPr>
              <w:jc w:val="both"/>
              <w:rPr>
                <w:rFonts w:ascii="Arial" w:hAnsi="Arial" w:cs="Arial"/>
              </w:rPr>
            </w:pPr>
            <w:r w:rsidRPr="000E302D">
              <w:rPr>
                <w:rFonts w:ascii="Arial" w:hAnsi="Arial" w:cs="Arial"/>
              </w:rPr>
              <w:t>Elaboração e Orientação do Trabalho Monográfico</w:t>
            </w:r>
          </w:p>
        </w:tc>
        <w:tc>
          <w:tcPr>
            <w:tcW w:w="1592" w:type="dxa"/>
            <w:gridSpan w:val="2"/>
          </w:tcPr>
          <w:p w:rsidR="000E302D" w:rsidRPr="000E302D" w:rsidRDefault="000E302D" w:rsidP="000E302D">
            <w:pPr>
              <w:rPr>
                <w:rFonts w:ascii="Arial" w:hAnsi="Arial" w:cs="Arial"/>
              </w:rPr>
            </w:pPr>
            <w:proofErr w:type="gramStart"/>
            <w:r w:rsidRPr="000E302D">
              <w:rPr>
                <w:rFonts w:ascii="Arial" w:hAnsi="Arial" w:cs="Arial"/>
              </w:rPr>
              <w:t xml:space="preserve">50 </w:t>
            </w:r>
            <w:proofErr w:type="spellStart"/>
            <w:r w:rsidRPr="000E302D">
              <w:rPr>
                <w:rFonts w:ascii="Arial" w:hAnsi="Arial" w:cs="Arial"/>
              </w:rPr>
              <w:t>hs</w:t>
            </w:r>
            <w:proofErr w:type="spellEnd"/>
            <w:proofErr w:type="gramEnd"/>
          </w:p>
        </w:tc>
      </w:tr>
      <w:tr w:rsidR="008E37AA" w:rsidRPr="000E302D" w:rsidTr="000E302D">
        <w:tc>
          <w:tcPr>
            <w:tcW w:w="1101" w:type="dxa"/>
          </w:tcPr>
          <w:p w:rsidR="008E37AA" w:rsidRPr="000E302D" w:rsidRDefault="000E302D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0E302D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6095" w:type="dxa"/>
            <w:gridSpan w:val="2"/>
          </w:tcPr>
          <w:p w:rsidR="00B867D5" w:rsidRDefault="000E302D" w:rsidP="000E302D">
            <w:pPr>
              <w:jc w:val="both"/>
              <w:rPr>
                <w:rFonts w:ascii="Arial" w:hAnsi="Arial" w:cs="Arial"/>
              </w:rPr>
            </w:pPr>
            <w:r w:rsidRPr="000E302D">
              <w:rPr>
                <w:rFonts w:ascii="Arial" w:hAnsi="Arial" w:cs="Arial"/>
              </w:rPr>
              <w:t>Seminári</w:t>
            </w:r>
            <w:r w:rsidR="00B867D5">
              <w:rPr>
                <w:rFonts w:ascii="Arial" w:hAnsi="Arial" w:cs="Arial"/>
              </w:rPr>
              <w:t>o de Apresentação de Monografia</w:t>
            </w:r>
          </w:p>
          <w:p w:rsidR="008E37AA" w:rsidRPr="000E302D" w:rsidRDefault="000E302D" w:rsidP="000E302D">
            <w:pPr>
              <w:jc w:val="both"/>
              <w:rPr>
                <w:rFonts w:ascii="Arial" w:hAnsi="Arial" w:cs="Arial"/>
              </w:rPr>
            </w:pPr>
            <w:proofErr w:type="gramStart"/>
            <w:r w:rsidRPr="000E302D">
              <w:rPr>
                <w:rFonts w:ascii="Arial" w:hAnsi="Arial" w:cs="Arial"/>
              </w:rPr>
              <w:t xml:space="preserve">( </w:t>
            </w:r>
            <w:proofErr w:type="gramEnd"/>
            <w:r w:rsidRPr="000E302D">
              <w:rPr>
                <w:rFonts w:ascii="Arial" w:hAnsi="Arial" w:cs="Arial"/>
              </w:rPr>
              <w:t>opcional)</w:t>
            </w:r>
          </w:p>
        </w:tc>
        <w:tc>
          <w:tcPr>
            <w:tcW w:w="1592" w:type="dxa"/>
            <w:gridSpan w:val="2"/>
          </w:tcPr>
          <w:p w:rsidR="008E37AA" w:rsidRPr="000E302D" w:rsidRDefault="00B867D5" w:rsidP="000E302D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lang w:eastAsia="en-US"/>
              </w:rPr>
              <w:t xml:space="preserve">75 </w:t>
            </w:r>
            <w:proofErr w:type="spellStart"/>
            <w:r w:rsidR="000E302D" w:rsidRPr="000E302D">
              <w:rPr>
                <w:rFonts w:ascii="Arial" w:eastAsia="Calibri" w:hAnsi="Arial" w:cs="Arial"/>
                <w:lang w:eastAsia="en-US"/>
              </w:rPr>
              <w:t>hs</w:t>
            </w:r>
            <w:proofErr w:type="spellEnd"/>
            <w:proofErr w:type="gramEnd"/>
          </w:p>
        </w:tc>
      </w:tr>
      <w:tr w:rsidR="000E302D" w:rsidTr="000E30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5700" w:type="dxa"/>
          <w:wAfter w:w="12" w:type="dxa"/>
          <w:trHeight w:val="537"/>
        </w:trPr>
        <w:tc>
          <w:tcPr>
            <w:tcW w:w="1496" w:type="dxa"/>
          </w:tcPr>
          <w:p w:rsidR="000E302D" w:rsidRDefault="000E302D" w:rsidP="000E302D">
            <w:pPr>
              <w:spacing w:after="200" w:line="360" w:lineRule="auto"/>
              <w:ind w:right="0"/>
              <w:contextualSpacing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Total CH</w:t>
            </w:r>
          </w:p>
        </w:tc>
        <w:tc>
          <w:tcPr>
            <w:tcW w:w="1580" w:type="dxa"/>
            <w:shd w:val="clear" w:color="auto" w:fill="auto"/>
          </w:tcPr>
          <w:p w:rsidR="000E302D" w:rsidRDefault="00B867D5">
            <w:pPr>
              <w:spacing w:after="200" w:line="276" w:lineRule="auto"/>
              <w:ind w:right="0"/>
              <w:rPr>
                <w:rFonts w:ascii="Arial" w:eastAsia="Calibri" w:hAnsi="Arial" w:cs="Arial"/>
                <w:b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lang w:eastAsia="en-US"/>
              </w:rPr>
              <w:t>425</w:t>
            </w:r>
            <w:r w:rsidR="000E302D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proofErr w:type="spellStart"/>
            <w:r w:rsidR="000E302D">
              <w:rPr>
                <w:rFonts w:ascii="Arial" w:eastAsia="Calibri" w:hAnsi="Arial" w:cs="Arial"/>
                <w:b/>
                <w:lang w:eastAsia="en-US"/>
              </w:rPr>
              <w:t>hs</w:t>
            </w:r>
            <w:proofErr w:type="spellEnd"/>
            <w:proofErr w:type="gramEnd"/>
          </w:p>
        </w:tc>
      </w:tr>
    </w:tbl>
    <w:p w:rsidR="000E302D" w:rsidRDefault="000E302D" w:rsidP="000E302D">
      <w:pPr>
        <w:spacing w:after="200" w:line="360" w:lineRule="auto"/>
        <w:ind w:right="0" w:firstLine="851"/>
        <w:contextualSpacing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         </w:t>
      </w:r>
    </w:p>
    <w:p w:rsidR="00B867D5" w:rsidRDefault="000E302D" w:rsidP="000E302D">
      <w:pPr>
        <w:spacing w:after="200" w:line="360" w:lineRule="auto"/>
        <w:ind w:right="0" w:firstLine="851"/>
        <w:contextualSpacing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          </w:t>
      </w:r>
    </w:p>
    <w:tbl>
      <w:tblPr>
        <w:tblStyle w:val="Tabelacomgrade"/>
        <w:tblW w:w="8788" w:type="dxa"/>
        <w:tblInd w:w="1101" w:type="dxa"/>
        <w:tblLook w:val="04A0" w:firstRow="1" w:lastRow="0" w:firstColumn="1" w:lastColumn="0" w:noHBand="0" w:noVBand="1"/>
      </w:tblPr>
      <w:tblGrid>
        <w:gridCol w:w="8788"/>
      </w:tblGrid>
      <w:tr w:rsidR="00B867D5" w:rsidTr="00154EA3">
        <w:tc>
          <w:tcPr>
            <w:tcW w:w="8788" w:type="dxa"/>
          </w:tcPr>
          <w:p w:rsidR="00B867D5" w:rsidRDefault="00B867D5" w:rsidP="00B867D5">
            <w:pPr>
              <w:spacing w:after="200"/>
              <w:ind w:right="0"/>
              <w:contextualSpacing/>
              <w:rPr>
                <w:rFonts w:ascii="Arial" w:eastAsia="Calibri" w:hAnsi="Arial" w:cs="Arial"/>
                <w:b/>
                <w:lang w:eastAsia="en-US"/>
              </w:rPr>
            </w:pPr>
            <w:r w:rsidRPr="00FE736F">
              <w:rPr>
                <w:rFonts w:ascii="Arial" w:eastAsia="Calibri" w:hAnsi="Arial" w:cs="Arial"/>
                <w:b/>
                <w:lang w:eastAsia="en-US"/>
              </w:rPr>
              <w:lastRenderedPageBreak/>
              <w:t>Seminário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da Educação Infantil</w:t>
            </w:r>
            <w:r w:rsidRPr="00FE736F">
              <w:rPr>
                <w:rFonts w:ascii="Arial" w:eastAsia="Calibri" w:hAnsi="Arial" w:cs="Arial"/>
                <w:b/>
                <w:lang w:eastAsia="en-US"/>
              </w:rPr>
              <w:t xml:space="preserve">: </w:t>
            </w:r>
            <w:r w:rsidRPr="00FE736F">
              <w:rPr>
                <w:rFonts w:ascii="Arial" w:eastAsia="Calibri" w:hAnsi="Arial" w:cs="Arial"/>
                <w:lang w:eastAsia="en-US"/>
              </w:rPr>
              <w:t xml:space="preserve">atividade final, não sendo de cunho obrigatório e sim de caráter integrativo e participativo. Onde será organizado o seminário aberto </w:t>
            </w:r>
            <w:proofErr w:type="gramStart"/>
            <w:r w:rsidRPr="00FE736F">
              <w:rPr>
                <w:rFonts w:ascii="Arial" w:eastAsia="Calibri" w:hAnsi="Arial" w:cs="Arial"/>
                <w:lang w:eastAsia="en-US"/>
              </w:rPr>
              <w:t>a</w:t>
            </w:r>
            <w:proofErr w:type="gramEnd"/>
            <w:r w:rsidRPr="00FE736F">
              <w:rPr>
                <w:rFonts w:ascii="Arial" w:eastAsia="Calibri" w:hAnsi="Arial" w:cs="Arial"/>
                <w:lang w:eastAsia="en-US"/>
              </w:rPr>
              <w:t xml:space="preserve"> participação de todas as instituições de ensino do município. O mesmo tem a finalidade de contribuir para a divulgação de praticas efetivas na modalidad</w:t>
            </w:r>
            <w:r>
              <w:rPr>
                <w:rFonts w:ascii="Arial" w:eastAsia="Calibri" w:hAnsi="Arial" w:cs="Arial"/>
                <w:lang w:eastAsia="en-US"/>
              </w:rPr>
              <w:t>e de Ensino da Educação Infantil</w:t>
            </w:r>
            <w:r w:rsidRPr="00FE736F">
              <w:rPr>
                <w:rFonts w:ascii="Arial" w:eastAsia="Calibri" w:hAnsi="Arial" w:cs="Arial"/>
                <w:lang w:eastAsia="en-US"/>
              </w:rPr>
              <w:t xml:space="preserve">. Todos os cursistas poderão participar como ministrantes, bem como representantes das instituições escolares. Será expedido certificado contendo os devidos registros. Esta atividade completar vem contribuir com a proposta do </w:t>
            </w:r>
            <w:r w:rsidRPr="00B867D5">
              <w:rPr>
                <w:rFonts w:ascii="Arial" w:eastAsia="Calibri" w:hAnsi="Arial" w:cs="Arial"/>
                <w:b/>
                <w:lang w:eastAsia="en-US"/>
              </w:rPr>
              <w:t xml:space="preserve">Instituto Educacional Sem Fronteiras </w:t>
            </w:r>
            <w:r w:rsidRPr="00FE736F">
              <w:rPr>
                <w:rFonts w:ascii="Arial" w:eastAsia="Calibri" w:hAnsi="Arial" w:cs="Arial"/>
                <w:lang w:eastAsia="en-US"/>
              </w:rPr>
              <w:t>que é colaborar para a formação continuada no local onde os cursos estarão inseridos.</w:t>
            </w:r>
          </w:p>
        </w:tc>
      </w:tr>
    </w:tbl>
    <w:p w:rsidR="00B867D5" w:rsidRDefault="00B867D5" w:rsidP="00B867D5">
      <w:pPr>
        <w:spacing w:after="200" w:line="360" w:lineRule="auto"/>
        <w:ind w:right="0" w:firstLine="851"/>
        <w:contextualSpacing/>
        <w:rPr>
          <w:rFonts w:ascii="Arial" w:eastAsia="Calibri" w:hAnsi="Arial" w:cs="Arial"/>
          <w:b/>
          <w:lang w:eastAsia="en-US"/>
        </w:rPr>
      </w:pPr>
    </w:p>
    <w:p w:rsidR="00B867D5" w:rsidRDefault="00B867D5" w:rsidP="000E302D">
      <w:pPr>
        <w:spacing w:after="200" w:line="360" w:lineRule="auto"/>
        <w:ind w:right="0" w:firstLine="851"/>
        <w:contextualSpacing/>
        <w:rPr>
          <w:rFonts w:ascii="Arial" w:eastAsia="Calibri" w:hAnsi="Arial" w:cs="Arial"/>
          <w:b/>
          <w:lang w:eastAsia="en-US"/>
        </w:rPr>
      </w:pPr>
    </w:p>
    <w:p w:rsidR="00B867D5" w:rsidRDefault="00B867D5" w:rsidP="000E302D">
      <w:pPr>
        <w:spacing w:after="200" w:line="360" w:lineRule="auto"/>
        <w:ind w:right="0" w:firstLine="851"/>
        <w:contextualSpacing/>
        <w:rPr>
          <w:rFonts w:ascii="Arial" w:eastAsia="Calibri" w:hAnsi="Arial" w:cs="Arial"/>
          <w:b/>
          <w:lang w:eastAsia="en-US"/>
        </w:rPr>
      </w:pPr>
    </w:p>
    <w:p w:rsidR="00B867D5" w:rsidRDefault="00B867D5" w:rsidP="000E302D">
      <w:pPr>
        <w:spacing w:after="200" w:line="360" w:lineRule="auto"/>
        <w:ind w:right="0" w:firstLine="851"/>
        <w:contextualSpacing/>
        <w:rPr>
          <w:rFonts w:ascii="Arial" w:eastAsia="Calibri" w:hAnsi="Arial" w:cs="Arial"/>
          <w:b/>
          <w:lang w:eastAsia="en-US"/>
        </w:rPr>
      </w:pPr>
    </w:p>
    <w:p w:rsidR="00B867D5" w:rsidRDefault="00B867D5" w:rsidP="000E302D">
      <w:pPr>
        <w:spacing w:after="200" w:line="360" w:lineRule="auto"/>
        <w:ind w:right="0" w:firstLine="851"/>
        <w:contextualSpacing/>
        <w:rPr>
          <w:rFonts w:ascii="Arial" w:eastAsia="Calibri" w:hAnsi="Arial" w:cs="Arial"/>
          <w:b/>
          <w:lang w:eastAsia="en-US"/>
        </w:rPr>
      </w:pPr>
    </w:p>
    <w:p w:rsidR="00465280" w:rsidRDefault="000E302D" w:rsidP="000E302D">
      <w:pPr>
        <w:spacing w:after="200" w:line="360" w:lineRule="auto"/>
        <w:ind w:right="0" w:firstLine="851"/>
        <w:contextualSpacing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 </w:t>
      </w:r>
      <w:r w:rsidRPr="000E302D">
        <w:rPr>
          <w:rFonts w:ascii="Arial" w:eastAsia="Calibri" w:hAnsi="Arial" w:cs="Arial"/>
          <w:b/>
          <w:lang w:eastAsia="en-US"/>
        </w:rPr>
        <w:t xml:space="preserve">*Grade curricular sujeita a alteração de acordo com a </w:t>
      </w:r>
      <w:r>
        <w:rPr>
          <w:rFonts w:ascii="Arial" w:eastAsia="Calibri" w:hAnsi="Arial" w:cs="Arial"/>
          <w:b/>
          <w:lang w:eastAsia="en-US"/>
        </w:rPr>
        <w:t>realidade local</w:t>
      </w:r>
      <w:r w:rsidR="006050D2">
        <w:rPr>
          <w:rFonts w:ascii="Arial" w:eastAsia="Calibri" w:hAnsi="Arial" w:cs="Arial"/>
          <w:b/>
          <w:lang w:eastAsia="en-US"/>
        </w:rPr>
        <w:t>.</w:t>
      </w:r>
    </w:p>
    <w:p w:rsidR="00CC5A84" w:rsidRDefault="00CC5A84" w:rsidP="000E302D">
      <w:pPr>
        <w:spacing w:after="200" w:line="360" w:lineRule="auto"/>
        <w:ind w:right="0" w:firstLine="851"/>
        <w:contextualSpacing/>
        <w:rPr>
          <w:rFonts w:ascii="Arial" w:eastAsia="Calibri" w:hAnsi="Arial" w:cs="Arial"/>
          <w:b/>
          <w:lang w:eastAsia="en-US"/>
        </w:rPr>
      </w:pPr>
    </w:p>
    <w:p w:rsidR="00CC5A84" w:rsidRDefault="00CC5A84" w:rsidP="000E302D">
      <w:pPr>
        <w:spacing w:after="200" w:line="360" w:lineRule="auto"/>
        <w:ind w:right="0" w:firstLine="851"/>
        <w:contextualSpacing/>
        <w:rPr>
          <w:rFonts w:ascii="Arial" w:eastAsia="Calibri" w:hAnsi="Arial" w:cs="Arial"/>
          <w:b/>
          <w:lang w:eastAsia="en-US"/>
        </w:rPr>
      </w:pPr>
    </w:p>
    <w:p w:rsidR="00CC5A84" w:rsidRPr="000E302D" w:rsidRDefault="00CC5A84" w:rsidP="000E302D">
      <w:pPr>
        <w:spacing w:after="200" w:line="360" w:lineRule="auto"/>
        <w:ind w:right="0" w:firstLine="851"/>
        <w:contextualSpacing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</w:p>
    <w:sectPr w:rsidR="00CC5A84" w:rsidRPr="000E302D" w:rsidSect="00531204">
      <w:headerReference w:type="default" r:id="rId8"/>
      <w:footerReference w:type="default" r:id="rId9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16" w:rsidRDefault="00800C16" w:rsidP="00ED243C">
      <w:r>
        <w:separator/>
      </w:r>
    </w:p>
  </w:endnote>
  <w:endnote w:type="continuationSeparator" w:id="0">
    <w:p w:rsidR="00800C16" w:rsidRDefault="00800C16" w:rsidP="00ED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3C" w:rsidRPr="00CB1E25" w:rsidRDefault="00ED243C" w:rsidP="00ED243C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 w:rsidRPr="00CB1E25">
      <w:rPr>
        <w:rFonts w:ascii="Arial" w:eastAsia="Calibri" w:hAnsi="Arial" w:cs="Arial"/>
        <w:sz w:val="20"/>
        <w:szCs w:val="20"/>
        <w:lang w:eastAsia="en-US"/>
      </w:rPr>
      <w:t>CNPJ 18.626772/0001-07</w:t>
    </w:r>
  </w:p>
  <w:p w:rsidR="00ED243C" w:rsidRPr="00CB1E25" w:rsidRDefault="00541CA3" w:rsidP="00ED243C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 xml:space="preserve">Rua Amadeu </w:t>
    </w:r>
    <w:proofErr w:type="spellStart"/>
    <w:proofErr w:type="gramStart"/>
    <w:r>
      <w:rPr>
        <w:rFonts w:ascii="Arial" w:eastAsia="Calibri" w:hAnsi="Arial" w:cs="Arial"/>
        <w:sz w:val="20"/>
        <w:szCs w:val="20"/>
        <w:lang w:eastAsia="en-US"/>
      </w:rPr>
      <w:t>Perinazzo</w:t>
    </w:r>
    <w:proofErr w:type="spellEnd"/>
    <w:r>
      <w:rPr>
        <w:rFonts w:ascii="Arial" w:eastAsia="Calibri" w:hAnsi="Arial" w:cs="Arial"/>
        <w:sz w:val="20"/>
        <w:szCs w:val="20"/>
        <w:lang w:eastAsia="en-US"/>
      </w:rPr>
      <w:t xml:space="preserve"> ,</w:t>
    </w:r>
    <w:proofErr w:type="gramEnd"/>
    <w:r>
      <w:rPr>
        <w:rFonts w:ascii="Arial" w:eastAsia="Calibri" w:hAnsi="Arial" w:cs="Arial"/>
        <w:sz w:val="20"/>
        <w:szCs w:val="20"/>
        <w:lang w:eastAsia="en-US"/>
      </w:rPr>
      <w:t xml:space="preserve"> nº 1</w:t>
    </w:r>
    <w:r w:rsidR="00ED243C" w:rsidRPr="00CB1E25">
      <w:rPr>
        <w:rFonts w:ascii="Arial" w:eastAsia="Calibri" w:hAnsi="Arial" w:cs="Arial"/>
        <w:sz w:val="20"/>
        <w:szCs w:val="20"/>
        <w:lang w:eastAsia="en-US"/>
      </w:rPr>
      <w:t>86N , Campos de Júlio – MT</w:t>
    </w:r>
  </w:p>
  <w:p w:rsidR="00ED243C" w:rsidRPr="00CB1E25" w:rsidRDefault="00ED243C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16" w:rsidRDefault="00800C16" w:rsidP="00ED243C">
      <w:r>
        <w:separator/>
      </w:r>
    </w:p>
  </w:footnote>
  <w:footnote w:type="continuationSeparator" w:id="0">
    <w:p w:rsidR="00800C16" w:rsidRDefault="00800C16" w:rsidP="00ED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3" w:rsidRDefault="00B867D5" w:rsidP="00541CA3">
    <w:pPr>
      <w:spacing w:after="200"/>
      <w:ind w:left="1134" w:right="0"/>
      <w:contextualSpacing/>
      <w:rPr>
        <w:rFonts w:ascii="Arial" w:eastAsia="Calibri" w:hAnsi="Arial" w:cs="Arial"/>
        <w:sz w:val="20"/>
        <w:szCs w:val="20"/>
        <w:lang w:eastAsia="en-US"/>
      </w:rPr>
    </w:pPr>
    <w:r>
      <w:rPr>
        <w:noProof/>
      </w:rPr>
      <w:t xml:space="preserve">                                        </w:t>
    </w:r>
    <w:r w:rsidR="00541CA3">
      <w:rPr>
        <w:rFonts w:ascii="Arial" w:eastAsia="Calibri" w:hAnsi="Arial" w:cs="Arial"/>
        <w:sz w:val="20"/>
        <w:szCs w:val="20"/>
        <w:lang w:eastAsia="en-US"/>
      </w:rPr>
      <w:t xml:space="preserve">  </w:t>
    </w:r>
    <w:r w:rsidR="00541CA3">
      <w:rPr>
        <w:noProof/>
      </w:rPr>
      <w:drawing>
        <wp:inline distT="0" distB="0" distL="0" distR="0" wp14:anchorId="5501EF3F" wp14:editId="46441688">
          <wp:extent cx="2224585" cy="464024"/>
          <wp:effectExtent l="0" t="0" r="4445" b="0"/>
          <wp:docPr id="1" name="Imagem 1" descr="D:\Users\rosicrei\Downloads\Logo_INSTITU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rosicrei\Downloads\Logo_INSTITU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821" cy="46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CA3" w:rsidRDefault="00541CA3" w:rsidP="00541CA3">
    <w:pPr>
      <w:spacing w:after="200"/>
      <w:ind w:left="-1134"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</w:p>
  <w:p w:rsidR="00ED243C" w:rsidRPr="00CB1E25" w:rsidRDefault="00541CA3" w:rsidP="00541CA3">
    <w:pPr>
      <w:spacing w:after="200"/>
      <w:ind w:left="-1134"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 xml:space="preserve">                     </w:t>
    </w:r>
    <w:r w:rsidR="00ED243C" w:rsidRPr="00CB1E25">
      <w:rPr>
        <w:rFonts w:ascii="Arial" w:eastAsia="Calibri" w:hAnsi="Arial" w:cs="Arial"/>
        <w:sz w:val="20"/>
        <w:szCs w:val="20"/>
        <w:lang w:eastAsia="en-US"/>
      </w:rPr>
      <w:t>Instituto Educacional Sem Fronteiras</w:t>
    </w:r>
  </w:p>
  <w:p w:rsidR="00ED243C" w:rsidRPr="00CB1E25" w:rsidRDefault="00ED243C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 w:rsidRPr="00CB1E25">
      <w:rPr>
        <w:rFonts w:ascii="Arial" w:eastAsia="Calibri" w:hAnsi="Arial" w:cs="Arial"/>
        <w:sz w:val="20"/>
        <w:szCs w:val="20"/>
        <w:lang w:eastAsia="en-US"/>
      </w:rPr>
      <w:t>CNPJ 18.626772/0001-07</w:t>
    </w:r>
  </w:p>
  <w:p w:rsidR="00ED243C" w:rsidRPr="00CB1E25" w:rsidRDefault="00541CA3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 xml:space="preserve">Rua Amadeu </w:t>
    </w:r>
    <w:proofErr w:type="spellStart"/>
    <w:proofErr w:type="gramStart"/>
    <w:r>
      <w:rPr>
        <w:rFonts w:ascii="Arial" w:eastAsia="Calibri" w:hAnsi="Arial" w:cs="Arial"/>
        <w:sz w:val="20"/>
        <w:szCs w:val="20"/>
        <w:lang w:eastAsia="en-US"/>
      </w:rPr>
      <w:t>Perinazzo</w:t>
    </w:r>
    <w:proofErr w:type="spellEnd"/>
    <w:r>
      <w:rPr>
        <w:rFonts w:ascii="Arial" w:eastAsia="Calibri" w:hAnsi="Arial" w:cs="Arial"/>
        <w:sz w:val="20"/>
        <w:szCs w:val="20"/>
        <w:lang w:eastAsia="en-US"/>
      </w:rPr>
      <w:t xml:space="preserve"> ,</w:t>
    </w:r>
    <w:proofErr w:type="gramEnd"/>
    <w:r>
      <w:rPr>
        <w:rFonts w:ascii="Arial" w:eastAsia="Calibri" w:hAnsi="Arial" w:cs="Arial"/>
        <w:sz w:val="20"/>
        <w:szCs w:val="20"/>
        <w:lang w:eastAsia="en-US"/>
      </w:rPr>
      <w:t xml:space="preserve"> nº 1</w:t>
    </w:r>
    <w:r w:rsidR="00ED243C" w:rsidRPr="00CB1E25">
      <w:rPr>
        <w:rFonts w:ascii="Arial" w:eastAsia="Calibri" w:hAnsi="Arial" w:cs="Arial"/>
        <w:sz w:val="20"/>
        <w:szCs w:val="20"/>
        <w:lang w:eastAsia="en-US"/>
      </w:rPr>
      <w:t>86N , Campos de Júlio – MT</w:t>
    </w:r>
  </w:p>
  <w:p w:rsidR="00ED243C" w:rsidRPr="00CB1E25" w:rsidRDefault="00ED243C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 w:rsidRPr="00CB1E25">
      <w:rPr>
        <w:rFonts w:ascii="Arial" w:eastAsia="Calibri" w:hAnsi="Arial" w:cs="Arial"/>
        <w:sz w:val="20"/>
        <w:szCs w:val="20"/>
        <w:lang w:eastAsia="en-US"/>
      </w:rPr>
      <w:t>Informações: 065 9615</w:t>
    </w:r>
    <w:proofErr w:type="gramStart"/>
    <w:r w:rsidRPr="00CB1E25">
      <w:rPr>
        <w:rFonts w:ascii="Arial" w:eastAsia="Calibri" w:hAnsi="Arial" w:cs="Arial"/>
        <w:sz w:val="20"/>
        <w:szCs w:val="20"/>
        <w:lang w:eastAsia="en-US"/>
      </w:rPr>
      <w:t xml:space="preserve">  </w:t>
    </w:r>
    <w:proofErr w:type="gramEnd"/>
    <w:r w:rsidRPr="00CB1E25">
      <w:rPr>
        <w:rFonts w:ascii="Arial" w:eastAsia="Calibri" w:hAnsi="Arial" w:cs="Arial"/>
        <w:sz w:val="20"/>
        <w:szCs w:val="20"/>
        <w:lang w:eastAsia="en-US"/>
      </w:rPr>
      <w:t>8768 / 065 8128 4700</w:t>
    </w:r>
  </w:p>
  <w:p w:rsidR="00ED243C" w:rsidRPr="00CB1E25" w:rsidRDefault="00ED243C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proofErr w:type="spellStart"/>
    <w:r w:rsidRPr="00CB1E25">
      <w:rPr>
        <w:rFonts w:ascii="Arial" w:eastAsia="Calibri" w:hAnsi="Arial" w:cs="Arial"/>
        <w:sz w:val="20"/>
        <w:szCs w:val="20"/>
        <w:lang w:eastAsia="en-US"/>
      </w:rPr>
      <w:t>Email</w:t>
    </w:r>
    <w:proofErr w:type="spellEnd"/>
    <w:r w:rsidRPr="00CB1E25">
      <w:rPr>
        <w:rFonts w:ascii="Arial" w:eastAsia="Calibri" w:hAnsi="Arial" w:cs="Arial"/>
        <w:sz w:val="20"/>
        <w:szCs w:val="20"/>
        <w:lang w:eastAsia="en-US"/>
      </w:rPr>
      <w:t xml:space="preserve">: </w:t>
    </w:r>
    <w:hyperlink r:id="rId2" w:history="1">
      <w:r w:rsidRPr="00CB1E25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iesf13@hotmail.com</w:t>
      </w:r>
    </w:hyperlink>
  </w:p>
  <w:p w:rsidR="00ED243C" w:rsidRDefault="00ED24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59C7"/>
    <w:multiLevelType w:val="hybridMultilevel"/>
    <w:tmpl w:val="CD745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E5718"/>
    <w:multiLevelType w:val="hybridMultilevel"/>
    <w:tmpl w:val="F4145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CC"/>
    <w:rsid w:val="000543F8"/>
    <w:rsid w:val="00091608"/>
    <w:rsid w:val="000E302D"/>
    <w:rsid w:val="000E7590"/>
    <w:rsid w:val="000F395A"/>
    <w:rsid w:val="00140EC4"/>
    <w:rsid w:val="001543B6"/>
    <w:rsid w:val="002D35AC"/>
    <w:rsid w:val="003367FE"/>
    <w:rsid w:val="00383080"/>
    <w:rsid w:val="003947B1"/>
    <w:rsid w:val="003B6C81"/>
    <w:rsid w:val="0040770F"/>
    <w:rsid w:val="00461188"/>
    <w:rsid w:val="00465280"/>
    <w:rsid w:val="00531204"/>
    <w:rsid w:val="00541CA3"/>
    <w:rsid w:val="006050D2"/>
    <w:rsid w:val="00610037"/>
    <w:rsid w:val="007062CC"/>
    <w:rsid w:val="007E334D"/>
    <w:rsid w:val="00800C16"/>
    <w:rsid w:val="008E37AA"/>
    <w:rsid w:val="00915C02"/>
    <w:rsid w:val="00943100"/>
    <w:rsid w:val="0096297B"/>
    <w:rsid w:val="009A70E2"/>
    <w:rsid w:val="009B0310"/>
    <w:rsid w:val="00A13217"/>
    <w:rsid w:val="00A17B5D"/>
    <w:rsid w:val="00B04D3A"/>
    <w:rsid w:val="00B867D5"/>
    <w:rsid w:val="00C8791A"/>
    <w:rsid w:val="00CB1E25"/>
    <w:rsid w:val="00CC5A84"/>
    <w:rsid w:val="00DC017C"/>
    <w:rsid w:val="00ED243C"/>
    <w:rsid w:val="00F37C24"/>
    <w:rsid w:val="00F5563C"/>
    <w:rsid w:val="00F621DD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CC"/>
    <w:pPr>
      <w:spacing w:after="0" w:line="240" w:lineRule="auto"/>
      <w:ind w:right="22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62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C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C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E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8E37AA"/>
  </w:style>
  <w:style w:type="paragraph" w:styleId="NormalWeb">
    <w:name w:val="Normal (Web)"/>
    <w:basedOn w:val="Normal"/>
    <w:rsid w:val="008E37AA"/>
    <w:pPr>
      <w:spacing w:before="100" w:beforeAutospacing="1" w:after="100" w:afterAutospacing="1"/>
      <w:ind w:right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CC"/>
    <w:pPr>
      <w:spacing w:after="0" w:line="240" w:lineRule="auto"/>
      <w:ind w:right="22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62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C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C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E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8E37AA"/>
  </w:style>
  <w:style w:type="paragraph" w:styleId="NormalWeb">
    <w:name w:val="Normal (Web)"/>
    <w:basedOn w:val="Normal"/>
    <w:rsid w:val="008E37AA"/>
    <w:pPr>
      <w:spacing w:before="100" w:beforeAutospacing="1" w:after="100" w:afterAutospacing="1"/>
      <w:ind w:right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sf13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Rozicrei</dc:creator>
  <cp:lastModifiedBy>Rozecrei</cp:lastModifiedBy>
  <cp:revision>4</cp:revision>
  <dcterms:created xsi:type="dcterms:W3CDTF">2014-02-10T01:48:00Z</dcterms:created>
  <dcterms:modified xsi:type="dcterms:W3CDTF">2014-02-10T01:55:00Z</dcterms:modified>
</cp:coreProperties>
</file>